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37" w:rsidRDefault="00D92B37" w:rsidP="00D92B37">
      <w:pPr>
        <w:pStyle w:val="msonospacingmailrucssattributepostfix"/>
        <w:shd w:val="clear" w:color="auto" w:fill="FFFFFF"/>
        <w:ind w:right="-1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  <w:lang w:val="kk-KZ"/>
        </w:rPr>
        <w:t>Положение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  <w:lang w:val="kk-KZ"/>
        </w:rPr>
        <w:t> о проведении открытого архитектурного конкурса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  <w:lang w:val="kk-KZ"/>
        </w:rPr>
        <w:t>на лучший эскизный проект въездного знака в город Бишкек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lang w:val="kk-KZ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  <w:lang w:val="kk-KZ"/>
        </w:rPr>
        <w:t>Глава </w:t>
      </w:r>
      <w:r>
        <w:rPr>
          <w:rStyle w:val="a3"/>
          <w:color w:val="000000"/>
          <w:sz w:val="28"/>
          <w:szCs w:val="28"/>
        </w:rPr>
        <w:t>1. Общие положения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1.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Настоящее Положение определяет цели, задачи, порядок организации и проведения открытого архитектурного конкурса на лучший эскизный проект въездного знака в город Бишкек (далее - Конкурс).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2.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Конкурс представляет собой мероприятие </w:t>
      </w:r>
      <w:proofErr w:type="gramStart"/>
      <w:r>
        <w:rPr>
          <w:color w:val="000000"/>
          <w:sz w:val="28"/>
          <w:szCs w:val="28"/>
        </w:rPr>
        <w:t>в сфере архитектурной деятельности по созданию на конкурсной основе в соответствии с настоящим Положением</w:t>
      </w:r>
      <w:proofErr w:type="gramEnd"/>
      <w:r>
        <w:rPr>
          <w:color w:val="000000"/>
          <w:sz w:val="28"/>
          <w:szCs w:val="28"/>
        </w:rPr>
        <w:t xml:space="preserve"> эскизного проекта знака, обозначающего въезд на территорию города Бишкек (далее - Эскизный проект).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3.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Конкурс проводится мэрией города Бишкек. Организатором Конкурса выступает муниципальное предприятие «</w:t>
      </w:r>
      <w:proofErr w:type="spellStart"/>
      <w:r>
        <w:rPr>
          <w:color w:val="000000"/>
          <w:sz w:val="28"/>
          <w:szCs w:val="28"/>
        </w:rPr>
        <w:t>Бишкекглавархитектура</w:t>
      </w:r>
      <w:proofErr w:type="spellEnd"/>
      <w:r>
        <w:rPr>
          <w:color w:val="000000"/>
          <w:sz w:val="28"/>
          <w:szCs w:val="28"/>
        </w:rPr>
        <w:t>» (далее - Организатор).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4.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Конкурс проводится в открытом формате, в один этап.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5.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Финансирование Конкурса </w:t>
      </w:r>
      <w:proofErr w:type="spellStart"/>
      <w:r>
        <w:rPr>
          <w:color w:val="000000"/>
          <w:sz w:val="28"/>
          <w:szCs w:val="28"/>
        </w:rPr>
        <w:t>производитсяза</w:t>
      </w:r>
      <w:proofErr w:type="spellEnd"/>
      <w:r>
        <w:rPr>
          <w:color w:val="000000"/>
          <w:sz w:val="28"/>
          <w:szCs w:val="28"/>
        </w:rPr>
        <w:t xml:space="preserve"> счет средств, </w:t>
      </w:r>
      <w:proofErr w:type="gramStart"/>
      <w:r>
        <w:rPr>
          <w:color w:val="000000"/>
          <w:sz w:val="28"/>
          <w:szCs w:val="28"/>
        </w:rPr>
        <w:t>предусмотренных</w:t>
      </w:r>
      <w:proofErr w:type="gramEnd"/>
      <w:r>
        <w:rPr>
          <w:color w:val="000000"/>
          <w:sz w:val="28"/>
          <w:szCs w:val="28"/>
        </w:rPr>
        <w:t xml:space="preserve"> в бюджете города Бишкек.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Глава 2. Цель и задача Конкурса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6.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Целью проведения Конкурса является выявление современных архитектурно-художественных предложений представления города Бишкек на </w:t>
      </w:r>
      <w:proofErr w:type="gramStart"/>
      <w:r>
        <w:rPr>
          <w:color w:val="000000"/>
          <w:sz w:val="28"/>
          <w:szCs w:val="28"/>
        </w:rPr>
        <w:t>въездах</w:t>
      </w:r>
      <w:proofErr w:type="gramEnd"/>
      <w:r>
        <w:rPr>
          <w:color w:val="000000"/>
          <w:sz w:val="28"/>
          <w:szCs w:val="28"/>
        </w:rPr>
        <w:t xml:space="preserve"> по магистральным автомобильным дорогам взамен существующих въездных знаков в город Бишкек (далее – въездной знак).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Въездные знаки предлагается установить по следующим адресам: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проспект Дэн Сяопина – улица </w:t>
      </w:r>
      <w:proofErr w:type="spellStart"/>
      <w:r>
        <w:rPr>
          <w:color w:val="000000"/>
          <w:sz w:val="28"/>
          <w:szCs w:val="28"/>
        </w:rPr>
        <w:t>Б.Алыкулова</w:t>
      </w:r>
      <w:proofErr w:type="spellEnd"/>
      <w:r>
        <w:rPr>
          <w:color w:val="000000"/>
          <w:sz w:val="28"/>
          <w:szCs w:val="28"/>
        </w:rPr>
        <w:t xml:space="preserve"> (юго-западный угол), на территории </w:t>
      </w:r>
      <w:proofErr w:type="spellStart"/>
      <w:r>
        <w:rPr>
          <w:color w:val="000000"/>
          <w:sz w:val="28"/>
          <w:szCs w:val="28"/>
        </w:rPr>
        <w:t>Сокулукского</w:t>
      </w:r>
      <w:proofErr w:type="spellEnd"/>
      <w:r>
        <w:rPr>
          <w:color w:val="000000"/>
          <w:sz w:val="28"/>
          <w:szCs w:val="28"/>
        </w:rPr>
        <w:t xml:space="preserve"> района Чуйской области;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-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ул. Алма-Атинская (севернее БЧК), на территории </w:t>
      </w:r>
      <w:proofErr w:type="spellStart"/>
      <w:r>
        <w:rPr>
          <w:color w:val="000000"/>
          <w:sz w:val="28"/>
          <w:szCs w:val="28"/>
        </w:rPr>
        <w:t>Аламудунского</w:t>
      </w:r>
      <w:proofErr w:type="spellEnd"/>
      <w:r>
        <w:rPr>
          <w:color w:val="000000"/>
          <w:sz w:val="28"/>
          <w:szCs w:val="28"/>
        </w:rPr>
        <w:t xml:space="preserve"> района Чуйской области;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проспект Победы, село Лебединовка </w:t>
      </w:r>
      <w:proofErr w:type="spellStart"/>
      <w:r>
        <w:rPr>
          <w:color w:val="000000"/>
          <w:sz w:val="28"/>
          <w:szCs w:val="28"/>
        </w:rPr>
        <w:t>Аламудунского</w:t>
      </w:r>
      <w:proofErr w:type="spellEnd"/>
      <w:r>
        <w:rPr>
          <w:color w:val="000000"/>
          <w:sz w:val="28"/>
          <w:szCs w:val="28"/>
        </w:rPr>
        <w:t xml:space="preserve"> района Чуйской области.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7.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Задачей Конкурса является создание эскизного проекта въездного знака с применением официальной символики города, с включением ассоциативного ряда, ориентированного на символы города, и приданием национального колорита образу столицы страны.</w:t>
      </w:r>
      <w:r w:rsidR="00F92E36">
        <w:rPr>
          <w:color w:val="000000"/>
          <w:sz w:val="28"/>
          <w:szCs w:val="28"/>
        </w:rPr>
        <w:t xml:space="preserve"> 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Эскизный проект должен быть разработан с учетом градостроительной ситуации и окружающего ландшафта, обеспечивающих восприятие въездного знака с автомобильной дороги в любое время суток.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8.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Эскизный проект должен содержать идею, отражающую образное представление о городе Бишкек</w:t>
      </w:r>
      <w:r>
        <w:rPr>
          <w:color w:val="00B0F0"/>
          <w:sz w:val="28"/>
          <w:szCs w:val="28"/>
        </w:rPr>
        <w:t>,</w:t>
      </w:r>
      <w:r>
        <w:rPr>
          <w:color w:val="000000"/>
          <w:sz w:val="28"/>
          <w:szCs w:val="28"/>
        </w:rPr>
        <w:t> с учетом исторических, культурных, экономических особенностей и современных достижений Бишкека.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9.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Въездной знак должен быть решен в едином комплексе с благоустройством, композиция объекта должна быть рассчитана на восприятие с двух сторон.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10.Въездной знак может быть, как единым по своему архитектурно-художественному облику, так и индивидуальным для каждого въезда на территорию города.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11.Въездные знаки предполагается установить в придорожной полосе магистральных автомобильных дорог на границе города Бишкек.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12.Материалы, из которых будут изготовлены въездные знаки, должны отвечать требованиям экономичности, надежности и долговечности конструкции.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13.Параметры въездного </w:t>
      </w:r>
      <w:proofErr w:type="spellStart"/>
      <w:r>
        <w:rPr>
          <w:color w:val="000000"/>
          <w:sz w:val="28"/>
          <w:szCs w:val="28"/>
        </w:rPr>
        <w:t>знакадолжны</w:t>
      </w:r>
      <w:proofErr w:type="spellEnd"/>
      <w:r>
        <w:rPr>
          <w:color w:val="000000"/>
          <w:sz w:val="28"/>
          <w:szCs w:val="28"/>
        </w:rPr>
        <w:t xml:space="preserve"> составлять по высоте – не более 20 м, по ширине – не более 15 м, по глубине – не более 10 м.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Глава 3. Участники Конкурса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14.Конкурс является открытым. К участию в Конкурсе на безвозмездной основе приглашаются все желающие, в том числе архитекторы, дизайнеры, художники (как отдельные авторы, так и </w:t>
      </w:r>
      <w:r>
        <w:rPr>
          <w:color w:val="000000"/>
          <w:sz w:val="28"/>
          <w:szCs w:val="28"/>
        </w:rPr>
        <w:lastRenderedPageBreak/>
        <w:t>творческие коллективы), студенты высших специализированных учебных заведений и факультетов соответствующих специальностей (далее - Участники).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15.Количество конкурсных проектов, выполненных одним автором или авторским коллективом, не ограничивается.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Глава 4. Порядок и сроки проведения Конкурса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16.Извещение о проведении Конкурса и предложение принять участие в Конкурсе размещается Организатором в средствах массовой информации, а также на официальных сайтах мэрии города Бишкек и Организатора в информационно-телекоммуникационной сети Интернет (далее соответственно - извещение о Конкурсе, сайт Организатора).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день объявления Конкурса на сайтах мэрии города Бишкек и Организатора размещаются требования к выполнению Эскизного проекта: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параметры въездного знака и технические условия на установку въездного знака;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</w:t>
      </w:r>
      <w:r w:rsidR="00F92E36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color w:val="000000"/>
          <w:sz w:val="28"/>
          <w:szCs w:val="28"/>
        </w:rPr>
        <w:t>ситуационные планы участков;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материалы топографической съемки участков - М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:500;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</w:t>
      </w:r>
      <w:r w:rsidR="00F92E3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фотофиксация</w:t>
      </w:r>
      <w:proofErr w:type="spellEnd"/>
      <w:r>
        <w:rPr>
          <w:color w:val="000000"/>
          <w:sz w:val="28"/>
          <w:szCs w:val="28"/>
        </w:rPr>
        <w:t xml:space="preserve"> места установки въездного знака и прилегающей территории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Дополнительную информацию Участники Конкурса могут получить у Организатора по адресу: город Бишкек, ул. </w:t>
      </w:r>
      <w:proofErr w:type="spellStart"/>
      <w:r>
        <w:rPr>
          <w:color w:val="000000"/>
          <w:sz w:val="28"/>
          <w:szCs w:val="28"/>
        </w:rPr>
        <w:t>Чокморова</w:t>
      </w:r>
      <w:proofErr w:type="spellEnd"/>
      <w:r>
        <w:rPr>
          <w:color w:val="000000"/>
          <w:sz w:val="28"/>
          <w:szCs w:val="28"/>
        </w:rPr>
        <w:t>, 185, кабинет 33 (тел. 0312 45 42 57).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17.Конкурс проводится с подведением итогов с 8 мая по 8 июля 2019 года.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18.Срок сдачи конкурсных работ до 17-00 часов 21 июня 2019 года.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19.Экспертиза конкурсных проектов проводится с 24 июня по 26 июня 2019 года.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20.Выставка конкурсных проектов </w:t>
      </w:r>
      <w:r>
        <w:rPr>
          <w:color w:val="000000"/>
          <w:sz w:val="28"/>
          <w:szCs w:val="28"/>
          <w:lang w:val="kk-KZ"/>
        </w:rPr>
        <w:t>проводится </w:t>
      </w:r>
      <w:r>
        <w:rPr>
          <w:color w:val="000000"/>
          <w:sz w:val="28"/>
          <w:szCs w:val="28"/>
        </w:rPr>
        <w:t>с 27 июня по 1 июля 2019 года в муниципальном предприятии «</w:t>
      </w:r>
      <w:proofErr w:type="spellStart"/>
      <w:r>
        <w:rPr>
          <w:color w:val="000000"/>
          <w:sz w:val="28"/>
          <w:szCs w:val="28"/>
        </w:rPr>
        <w:t>Бишкекглавархитектура</w:t>
      </w:r>
      <w:proofErr w:type="spellEnd"/>
      <w:r>
        <w:rPr>
          <w:color w:val="000000"/>
          <w:sz w:val="28"/>
          <w:szCs w:val="28"/>
        </w:rPr>
        <w:t xml:space="preserve">», по адресу: город Бишкек, ул. </w:t>
      </w:r>
      <w:proofErr w:type="spellStart"/>
      <w:r>
        <w:rPr>
          <w:color w:val="000000"/>
          <w:sz w:val="28"/>
          <w:szCs w:val="28"/>
        </w:rPr>
        <w:t>Чокморова</w:t>
      </w:r>
      <w:proofErr w:type="spellEnd"/>
      <w:r>
        <w:rPr>
          <w:color w:val="000000"/>
          <w:sz w:val="28"/>
          <w:szCs w:val="28"/>
        </w:rPr>
        <w:t>, 185.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21.Заседание жюри проводится не позднее 4 июля 2019 года.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22.Церемония подведения итогов и награждения победителей состоится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муниципальном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предприятии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Бишкекглавархитектура</w:t>
      </w:r>
      <w:proofErr w:type="spellEnd"/>
      <w:r>
        <w:rPr>
          <w:color w:val="000000"/>
          <w:sz w:val="28"/>
          <w:szCs w:val="28"/>
        </w:rPr>
        <w:t>»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 июля 2019 года.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Глава 5. Требования к составу и оформлению Эскизного проекта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23.Эскизный проект разрабатывается в рамках концепции создания единой композиции: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въездной знак «Бишкек»;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8"/>
          <w:szCs w:val="28"/>
        </w:rPr>
        <w:t>-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благоустройство территории, прилегающей к въездному знаку; иные сооружения на усмотрение автора (подсветка, урны, скамьи, торшеры, газоны и т.д.).</w:t>
      </w:r>
      <w:proofErr w:type="gramEnd"/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24.Эскизный проект представляется на одном планшете (</w:t>
      </w:r>
      <w:proofErr w:type="spellStart"/>
      <w:r>
        <w:rPr>
          <w:color w:val="000000"/>
          <w:sz w:val="28"/>
          <w:szCs w:val="28"/>
        </w:rPr>
        <w:t>дипофит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пенокартон</w:t>
      </w:r>
      <w:proofErr w:type="spellEnd"/>
      <w:r>
        <w:rPr>
          <w:color w:val="000000"/>
          <w:sz w:val="28"/>
          <w:szCs w:val="28"/>
        </w:rPr>
        <w:t>) размером 1200 x 1200 мм.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25.Допускается применение любой архитектурной графики. Все текстовые материалы выполняются на государственном и официальном языках. Эскизные проекты, представленные Участниками на Конкурс, должны содержать следующие материалы: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схема генерального плана;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планы сооружения;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фасады;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разрезы;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3D визуализация или макет;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пояснительная записка объемом не более двух листов формата А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 xml:space="preserve"> с авторским описанием концепции архитектурно-художественного решения и технико-экономическими показателями (ТЭП);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иные материалы, отражающие авторский замысел.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 xml:space="preserve">Материалы на электронных носителях (графическая часть - в формате PDF или JPEG с разрешением 300 </w:t>
      </w:r>
      <w:proofErr w:type="spellStart"/>
      <w:r>
        <w:rPr>
          <w:color w:val="000000"/>
          <w:sz w:val="28"/>
          <w:szCs w:val="28"/>
        </w:rPr>
        <w:t>dpi</w:t>
      </w:r>
      <w:proofErr w:type="spellEnd"/>
      <w:r>
        <w:rPr>
          <w:color w:val="000000"/>
          <w:sz w:val="28"/>
          <w:szCs w:val="28"/>
        </w:rPr>
        <w:t xml:space="preserve"> каждый файл, текстовая часть - в формате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PDF или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DOC, шрифт </w:t>
      </w:r>
      <w:proofErr w:type="spellStart"/>
      <w:r>
        <w:rPr>
          <w:color w:val="000000"/>
          <w:sz w:val="28"/>
          <w:szCs w:val="28"/>
        </w:rPr>
        <w:t>Times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New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Roman</w:t>
      </w:r>
      <w:proofErr w:type="spellEnd"/>
      <w:r>
        <w:rPr>
          <w:color w:val="000000"/>
          <w:sz w:val="28"/>
          <w:szCs w:val="28"/>
        </w:rPr>
        <w:t>, размер шрифта 14).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26.Электронные версии документов должны полностью соответствовать печатным версиям.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27.В целях сохранения анонимности конкурсные материалы сдаются под девизами. Девиз представляет собой комбинацию из пятизначного числа. Девиз выбирается самими Участниками </w:t>
      </w:r>
      <w:proofErr w:type="spellStart"/>
      <w:r>
        <w:rPr>
          <w:color w:val="000000"/>
          <w:sz w:val="28"/>
          <w:szCs w:val="28"/>
        </w:rPr>
        <w:t>иуказывается</w:t>
      </w:r>
      <w:proofErr w:type="spellEnd"/>
      <w:r>
        <w:rPr>
          <w:color w:val="000000"/>
          <w:sz w:val="28"/>
          <w:szCs w:val="28"/>
        </w:rPr>
        <w:t xml:space="preserve"> на каждом листе графических материалов, в правом верхнем углу, в прямоугольнике размером 20 x 60 мм. Девиз также указывается на первом листе пояснительной записки.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8"/>
          <w:szCs w:val="28"/>
        </w:rPr>
        <w:t>28.К представляемым конкурсным материалам должен быть приложен запечатанный девизный конверт № 1, на наружной стороне которого в прямоугольнике указанного размера изображается девиз, выбранный Участником Конкурса.</w:t>
      </w:r>
      <w:proofErr w:type="gramEnd"/>
      <w:r>
        <w:rPr>
          <w:color w:val="000000"/>
          <w:sz w:val="28"/>
          <w:szCs w:val="28"/>
        </w:rPr>
        <w:t xml:space="preserve"> Внутри конверта на листе формата А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 xml:space="preserve"> указывается полный список авторского коллектива с указанием персональных данных и подписями всех членов этого коллектива, а также заявка на участие в Конкурсе согласно приложению к настоящему Положению.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29.Электронные носители информации (CD-R или CD-RW) должны быть помечены девизом с помощью наклеек и помещены в отдельный («информационный») конверт № 2.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Глава 6. Порядок и условия предоставления Эскизных проектов Участниками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30.Эскизные проекты представляются Организатору в сроки, установленные Организатором в извещении о Конкурсе, и в объеме, предусмотренном главой 5 настоящего Положения, вместе с заявкой по форме согласно приложению к настоящему Положению, по адресу: город Бишкек, ул. </w:t>
      </w:r>
      <w:proofErr w:type="spellStart"/>
      <w:r>
        <w:rPr>
          <w:color w:val="000000"/>
          <w:sz w:val="28"/>
          <w:szCs w:val="28"/>
        </w:rPr>
        <w:t>Чокморова</w:t>
      </w:r>
      <w:proofErr w:type="spellEnd"/>
      <w:r>
        <w:rPr>
          <w:color w:val="000000"/>
          <w:sz w:val="28"/>
          <w:szCs w:val="28"/>
        </w:rPr>
        <w:t>, 185, кабинет 33.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31.Эскизные проекты считаются представленными в срок, если они переданы Организатору не позднее времени и даты, </w:t>
      </w:r>
      <w:proofErr w:type="gramStart"/>
      <w:r>
        <w:rPr>
          <w:color w:val="000000"/>
          <w:sz w:val="28"/>
          <w:szCs w:val="28"/>
        </w:rPr>
        <w:t>указанных</w:t>
      </w:r>
      <w:proofErr w:type="gramEnd"/>
      <w:r>
        <w:rPr>
          <w:color w:val="000000"/>
          <w:sz w:val="28"/>
          <w:szCs w:val="28"/>
        </w:rPr>
        <w:t xml:space="preserve"> в Положении.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32.Эскизные проекты, выполненные или представленные с нарушением требований главы 5 настоящего Положения, к участию в Конкурсе не допускаются.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Экспертная группа в количестве не менее трех человек назначается Организатором Конкурса для рассмотрения и анализа Эскизных проектов на их соответствие настоящему Положению. По итогам проведенной работы указанная экспертная группа готовит перечень Эскизных проектов, допущенных к участию в Конкурсе, а также оценочные листы для членов жюри Конкурса.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Эксперты оценивают: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соответствие конкурсных проектов требованиям Положения Конкурса;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соответствие Эскизного проекта въездного знака особенностям места установки;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возможность реализации Эскизного проекта в натуре.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33.Все Эскизные проекты являются собственностью Участников Конкурса, чьи авторские права сохраняются в полном объеме до момента подведения итогов Конкурса.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Организатор Конкурса имеет право на использование предоставленных для участия в Конкурсе Эскизных проектов и (или) их элементов в некоммерческих целях, в том числе право на размещение Эскизного проекта в информационно-телекоммуникационной сети Интернет, публикацию в печатных изданиях, показ на телевидении без выплаты денежного вознаграждения Участникам.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случае предъявления требований, претензий, исков третьих лиц, в том числе правообладателей авторских и смежных прав, на Эскизный проект и (или) его элементы Участник Конкурса разрешает их от своего имени и за свой счет.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34.Конкурсные материалы Участников Конкурса авторам не возвращаются, хранятся в архиве Организатора, могут быть использованы для организации выставок.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Глава 7. Критерии оценки Эскизных проектов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35.Критериями оценки Эскизного проекта являются: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-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полное раскрытие идеи, отражающей образное представление о городе Бишкек с учетом статуса столицы страны, исторических, культурных, экономических особенностей и современных достижений города Бишкек, а также наличие символов культуры и истории города;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образная и эстетическая выразительность въездного знака, современность, оригинальность авторского замысла;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долговечность и прочность конструкции въездного знака;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доступность восприятия, информационная насыщенность;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гармоничность соотношения композиции въездного знака с окружающим ландшафтом;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соответствие материала въездного знака образному замыслу и особенностям места его установки;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профессионализм подачи Эскизного проекта.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Глава 8. Работа жюри Конкурса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36.Состав жюри Конкурса формируется из представителей Организатора, наиболее авторитетных представителей архитектурной общественности и профессионального сообщества архитекторов, художников и утверждается мэрией города Бишкек.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37.Члены жюри Конкурса не имеют права принимать участие в Конкурсе и консультировать Участников.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38.Заседание жюри Конкурса правомочно, если на нем присутствует не менее 2/3 общего числа его членов.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39.Задачей жюри Конкурса является оценка представленных материалов, которые в наибольшей степени отвечают целям и задачам Конкурса, и определение победителей Конкурса.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40.Эскизные проекты оцениваются обезличено с использованием девизов указанных проектов. В своей работе члены жюри Конкурса руководствуются принципами профессионализма, независимости мнений и объективности.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41.Эскизные проекты рассматриваются и оцениваются членами жюри Конкурса по критериям, указанным в главе 7 настоящего Положения.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42.Система оценки Эскизных проектов рейтинговая. Каждый Эскизный проект оценивается каждым членом жюри Конкурса по пятибалльной шкале по каждому критерию и заносится в оценочный лист члена жюри Конкурса.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43.Итоги Конкурса подводятся путем суммирования всех баллов и определения Эскизного проекта, набравшего наибольшее количество баллов.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случае получения несколькими Эскизными проектами одинакового количества баллов председатель жюри Конкурса имеет право на дополнительные три балла для одного из Эскизных проектов.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44.Итоги Конкурса оформляются протоколом жюри Конкурса, где указывается набранное количество баллов для каждого участвующего в Конкурсе Эскизного проекта.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45.После определения победителя Конкурса и подписания протокола всеми членами жюри Конкурса вскрывается девизный конверт с номером Эскизного проекта, набравшего наибольшее количество баллов.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46.Решение членов жюри Конкурса, оформленное протоколом, обжалованию не подлежит.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47.Премиальный фонд Конкурса составляет 300 000 сомов.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По итогам Конкурса будут вручены денежные премии только победителям Конкурса по 3-м участкам в размере по 100 000 сомов каждому, включая налоги, предусмотренные законодательством </w:t>
      </w:r>
      <w:proofErr w:type="spellStart"/>
      <w:r>
        <w:rPr>
          <w:color w:val="000000"/>
          <w:sz w:val="28"/>
          <w:szCs w:val="28"/>
        </w:rPr>
        <w:t>Кыргызской</w:t>
      </w:r>
      <w:proofErr w:type="spellEnd"/>
      <w:r>
        <w:rPr>
          <w:color w:val="000000"/>
          <w:sz w:val="28"/>
          <w:szCs w:val="28"/>
        </w:rPr>
        <w:t xml:space="preserve"> Республики.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случае выбора жюри архитектурно-художественного облика одного въездного знака единым для всех участков, победителю вручается одна денежная премия в размере 100 000 сомов.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Другие отличившиеся Участники Конкурса будут награждены почетными грамотами, дипломами и благодарственными письмами мэрии города Бишкек и Организатора.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Глава 9. Подведение итогов Конкурса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48.Информация об итогах Конкурса размещается на сайтах мэрии города Бишкек и Организатора в течение пяти рабочих дней после подведения итогов Конкурса.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49.После подведения итогов Конкурса мэрия города Бишкек заключает с победителем Конкурса договор об отчуждении оригинала Эскизного проекта и исключительного права на произведение на безвозмездной основе, а также подписывает акт приема-передачи Эскизного проекта.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Творческий коллектив (автор), которому присуждена премия, получает право на дальнейшую разработку и реализацию Эскизного проекта в соответствии с законодательством </w:t>
      </w:r>
      <w:proofErr w:type="spellStart"/>
      <w:r>
        <w:rPr>
          <w:color w:val="000000"/>
          <w:sz w:val="28"/>
          <w:szCs w:val="28"/>
        </w:rPr>
        <w:t>Кыргызской</w:t>
      </w:r>
      <w:proofErr w:type="spellEnd"/>
      <w:r>
        <w:rPr>
          <w:color w:val="000000"/>
          <w:sz w:val="28"/>
          <w:szCs w:val="28"/>
        </w:rPr>
        <w:t xml:space="preserve"> Республики.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Вознаграждение выплачивается победителю не позднее 1 (одного) календарного месяца с момента подписания акта приема-передачи путем перечисления денежных средств на расчетный (лицевой) счет либо наличной выплатой.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Победитель Конкурса не имеет права в дальнейшем на тиражирование, воспроизведение и использование Эскизного проекта.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rPr>
          <w:rFonts w:ascii="Arial" w:hAnsi="Arial" w:cs="Arial"/>
          <w:color w:val="000000"/>
          <w:sz w:val="23"/>
          <w:szCs w:val="23"/>
        </w:rPr>
      </w:pPr>
      <w:r>
        <w:rPr>
          <w:color w:val="4C4C4C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 xml:space="preserve">Глава 10. Признание Конкурса </w:t>
      </w:r>
      <w:proofErr w:type="gramStart"/>
      <w:r>
        <w:rPr>
          <w:rStyle w:val="a3"/>
          <w:color w:val="000000"/>
          <w:sz w:val="28"/>
          <w:szCs w:val="28"/>
        </w:rPr>
        <w:t>несостоявшимся</w:t>
      </w:r>
      <w:proofErr w:type="gramEnd"/>
      <w:r>
        <w:rPr>
          <w:rStyle w:val="a3"/>
          <w:color w:val="000000"/>
          <w:sz w:val="28"/>
          <w:szCs w:val="28"/>
        </w:rPr>
        <w:t>, досрочное прекращение проведения Конкурса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50.Конкурс может быть признан Организатором несостоявшимся в следующих случаях: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участия в Конкурсе подано менее трех Эскизных проектов;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 один из Эскизных проектов не получил более 75 процентов от максимального количества баллов;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</w:t>
      </w:r>
      <w:r w:rsidR="00F92E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результате выбытия, отклонения Эскизных проектов в соответствии с пунктом 32 настоящего Положения или отстранения от участия становится менее трех Участников;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Организатор принимает решение о признании Конкурса несостоявшимся в течение пяти рабочих дней со дня наступления любого из указанных событий.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Соответствующее извещение публикуется на официальных сайтах мэрии города Бишкек и Организатора или в средствах массовой информации. </w:t>
      </w:r>
      <w:r>
        <w:rPr>
          <w:color w:val="000000"/>
          <w:sz w:val="28"/>
          <w:szCs w:val="28"/>
        </w:rPr>
        <w:lastRenderedPageBreak/>
        <w:t>С момента опубликования такого извещения Конкурс признается несостоявшимся.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51.Организатор вправе только в течение первой половины установленного для представления Эскизных проектов срока, отказаться от проведения Конкурса путем размещения соответствующего извещения на сайтах мэрии города Бишкек и Организатора или в средствах массовой информации. Такой отказ не дает Участникам право требовать возмещения каких-либо убытков, понесенных Участниками в связи с таким отказом.</w:t>
      </w:r>
    </w:p>
    <w:p w:rsidR="00811F69" w:rsidRDefault="00811F69">
      <w:r>
        <w:br w:type="page"/>
      </w:r>
    </w:p>
    <w:p w:rsidR="00811F69" w:rsidRDefault="00811F69" w:rsidP="00811F69">
      <w:r>
        <w:lastRenderedPageBreak/>
        <w:t>Форма</w:t>
      </w:r>
    </w:p>
    <w:p w:rsidR="00811F69" w:rsidRDefault="00811F69" w:rsidP="00811F69"/>
    <w:p w:rsidR="00811F69" w:rsidRPr="00811F69" w:rsidRDefault="00811F69" w:rsidP="00811F69">
      <w:pPr>
        <w:jc w:val="center"/>
        <w:rPr>
          <w:b/>
        </w:rPr>
      </w:pPr>
      <w:r w:rsidRPr="00811F69">
        <w:rPr>
          <w:b/>
        </w:rPr>
        <w:t>Заявка</w:t>
      </w:r>
    </w:p>
    <w:p w:rsidR="00811F69" w:rsidRPr="00811F69" w:rsidRDefault="00811F69" w:rsidP="00811F69">
      <w:pPr>
        <w:jc w:val="center"/>
        <w:rPr>
          <w:b/>
        </w:rPr>
      </w:pPr>
      <w:r w:rsidRPr="00811F69">
        <w:rPr>
          <w:b/>
        </w:rPr>
        <w:t>на участие в открытом архитектурном конкурсе</w:t>
      </w:r>
    </w:p>
    <w:p w:rsidR="00811F69" w:rsidRPr="00811F69" w:rsidRDefault="00811F69" w:rsidP="00811F69">
      <w:pPr>
        <w:jc w:val="center"/>
        <w:rPr>
          <w:b/>
        </w:rPr>
      </w:pPr>
      <w:r w:rsidRPr="00811F69">
        <w:rPr>
          <w:b/>
        </w:rPr>
        <w:t>на лучший эскизный проект въездного знака в город Бишкек</w:t>
      </w:r>
    </w:p>
    <w:p w:rsidR="00811F69" w:rsidRDefault="00811F69" w:rsidP="00811F69"/>
    <w:p w:rsidR="00811F69" w:rsidRDefault="00811F69" w:rsidP="00811F69">
      <w:r>
        <w:t>Ф.И.О. Участника Конкурса (в случае участия творческого коллектива указывается Ф.И.О. руководителя, а также Ф.И.О. всех членов творческого коллектива)</w:t>
      </w:r>
    </w:p>
    <w:p w:rsidR="00811F69" w:rsidRDefault="00811F69" w:rsidP="00811F69">
      <w:r>
        <w:t>________________________________________________________________________</w:t>
      </w:r>
    </w:p>
    <w:p w:rsidR="00811F69" w:rsidRDefault="00811F69" w:rsidP="00811F69">
      <w:r>
        <w:t>________________________________________________________________________</w:t>
      </w:r>
    </w:p>
    <w:p w:rsidR="00811F69" w:rsidRDefault="00811F69" w:rsidP="00811F69">
      <w:r>
        <w:t>________________________________________________________________________</w:t>
      </w:r>
    </w:p>
    <w:p w:rsidR="00811F69" w:rsidRDefault="00811F69" w:rsidP="00811F69">
      <w:r>
        <w:t>________________________________________________________________________</w:t>
      </w:r>
    </w:p>
    <w:p w:rsidR="00811F69" w:rsidRDefault="00811F69" w:rsidP="00811F69">
      <w:r>
        <w:t>________________________________________________________________________</w:t>
      </w:r>
    </w:p>
    <w:p w:rsidR="00811F69" w:rsidRDefault="00811F69" w:rsidP="00811F69"/>
    <w:p w:rsidR="00811F69" w:rsidRDefault="00811F69" w:rsidP="00811F69">
      <w:r>
        <w:t>Сведения об Участнике Конкурса (или руководителе творческого коллектива): профессиональное образование, членство в профессиональных общественных организациях, наличие званий, наград и др.</w:t>
      </w:r>
    </w:p>
    <w:p w:rsidR="00811F69" w:rsidRDefault="00811F69" w:rsidP="00811F69">
      <w:r>
        <w:t>________________________________________________________________________</w:t>
      </w:r>
    </w:p>
    <w:p w:rsidR="00811F69" w:rsidRDefault="00811F69" w:rsidP="00811F69">
      <w:r>
        <w:t>________________________________________________________________________</w:t>
      </w:r>
    </w:p>
    <w:p w:rsidR="00811F69" w:rsidRDefault="00811F69" w:rsidP="00811F69">
      <w:r>
        <w:t>________________________________________________________________________</w:t>
      </w:r>
    </w:p>
    <w:p w:rsidR="00811F69" w:rsidRDefault="00811F69" w:rsidP="00811F69">
      <w:r>
        <w:t>________________________________________________________________________</w:t>
      </w:r>
    </w:p>
    <w:p w:rsidR="00811F69" w:rsidRDefault="00811F69" w:rsidP="00811F69"/>
    <w:p w:rsidR="00811F69" w:rsidRDefault="00811F69" w:rsidP="00811F69">
      <w:proofErr w:type="gramStart"/>
      <w:r>
        <w:t>Контактные данные участника Конкурса (или руководителя</w:t>
      </w:r>
      <w:proofErr w:type="gramEnd"/>
    </w:p>
    <w:p w:rsidR="00811F69" w:rsidRDefault="00811F69" w:rsidP="00811F69">
      <w:r>
        <w:t>творческого коллектива): почтовый адрес, адрес электронной почты и номер телефона</w:t>
      </w:r>
    </w:p>
    <w:p w:rsidR="00811F69" w:rsidRDefault="00811F69" w:rsidP="00811F69"/>
    <w:p w:rsidR="00811F69" w:rsidRDefault="00811F69" w:rsidP="00811F69">
      <w:r>
        <w:t>________________________________________________________________________</w:t>
      </w:r>
    </w:p>
    <w:p w:rsidR="00811F69" w:rsidRDefault="00811F69" w:rsidP="00811F69">
      <w:r>
        <w:t>________________________________________________________________________</w:t>
      </w:r>
    </w:p>
    <w:p w:rsidR="00811F69" w:rsidRDefault="00811F69" w:rsidP="00811F69">
      <w:r>
        <w:t>________________________________________________________________________</w:t>
      </w:r>
    </w:p>
    <w:p w:rsidR="00811F69" w:rsidRDefault="00811F69" w:rsidP="00811F69">
      <w:r>
        <w:t>________________________________________________________________________</w:t>
      </w:r>
    </w:p>
    <w:p w:rsidR="00811F69" w:rsidRDefault="00811F69" w:rsidP="00811F69"/>
    <w:p w:rsidR="00811F69" w:rsidRDefault="00811F69" w:rsidP="00811F69">
      <w:bookmarkStart w:id="0" w:name="_GoBack"/>
      <w:bookmarkEnd w:id="0"/>
      <w:r>
        <w:lastRenderedPageBreak/>
        <w:t>Подписывая данную Заявку, я:</w:t>
      </w:r>
    </w:p>
    <w:p w:rsidR="00811F69" w:rsidRDefault="00811F69" w:rsidP="00811F69"/>
    <w:p w:rsidR="00811F69" w:rsidRDefault="00811F69" w:rsidP="00811F69">
      <w:r>
        <w:t xml:space="preserve"> Подтверждаю, что ознакомле</w:t>
      </w:r>
      <w:proofErr w:type="gramStart"/>
      <w:r>
        <w:t>н(</w:t>
      </w:r>
      <w:proofErr w:type="gramEnd"/>
      <w:r>
        <w:t>а) с Положением о проведении</w:t>
      </w:r>
    </w:p>
    <w:p w:rsidR="00811F69" w:rsidRDefault="00811F69" w:rsidP="00811F69"/>
    <w:p w:rsidR="00811F69" w:rsidRDefault="00811F69" w:rsidP="00811F69">
      <w:r>
        <w:t>открытого архитектурного конкурса на лучший эскизный проект въездного знака города Бишкек.</w:t>
      </w:r>
    </w:p>
    <w:p w:rsidR="00811F69" w:rsidRDefault="00811F69" w:rsidP="00811F69"/>
    <w:p w:rsidR="00811F69" w:rsidRDefault="00811F69" w:rsidP="00811F69">
      <w:r>
        <w:t xml:space="preserve"> 2. Подтверждаю свое согласие на обработку моих персональных данных, представленных Организатору на основании Положения о проведении открытого архитектурного конкурса на лучший эскизный проект въездного знака города Бишкек.</w:t>
      </w:r>
    </w:p>
    <w:p w:rsidR="00811F69" w:rsidRDefault="00811F69" w:rsidP="00811F69"/>
    <w:p w:rsidR="00811F69" w:rsidRDefault="00811F69" w:rsidP="00811F69">
      <w:r>
        <w:t xml:space="preserve"> Я согласе</w:t>
      </w:r>
      <w:proofErr w:type="gramStart"/>
      <w:r>
        <w:t>н(</w:t>
      </w:r>
      <w:proofErr w:type="gramEnd"/>
      <w:r>
        <w:t>а), что мои персональные данные будут использованы на весь период организации Конкурса, а также на установленный период хранения в архиве документов, содержащих персональные данные.</w:t>
      </w:r>
    </w:p>
    <w:p w:rsidR="00811F69" w:rsidRDefault="00811F69" w:rsidP="00811F69"/>
    <w:p w:rsidR="00811F69" w:rsidRDefault="00811F69" w:rsidP="00811F69">
      <w:r>
        <w:t xml:space="preserve"> Я заявляю, что использование и распространение информации, касающейся моей частной жизни, не должно осуществляться без моего письменного согласия.</w:t>
      </w:r>
    </w:p>
    <w:p w:rsidR="00811F69" w:rsidRDefault="00811F69" w:rsidP="00811F69"/>
    <w:p w:rsidR="00811F69" w:rsidRDefault="00811F69" w:rsidP="00811F69">
      <w:r>
        <w:t xml:space="preserve"> Данное согласие может быть отозвано полностью или частично по моей инициативе на основании личного письменного заявления, в </w:t>
      </w:r>
      <w:proofErr w:type="spellStart"/>
      <w:r>
        <w:t>т.ч</w:t>
      </w:r>
      <w:proofErr w:type="spellEnd"/>
      <w:r>
        <w:t>. в случае ставших мне известными фактов нарушения моих прав при обработке персональных данных.</w:t>
      </w:r>
    </w:p>
    <w:p w:rsidR="00811F69" w:rsidRDefault="00811F69" w:rsidP="00811F69"/>
    <w:p w:rsidR="00811F69" w:rsidRDefault="00811F69" w:rsidP="00811F69">
      <w:r>
        <w:t>______________________________________________________________</w:t>
      </w:r>
    </w:p>
    <w:p w:rsidR="00811F69" w:rsidRDefault="00811F69" w:rsidP="00811F69"/>
    <w:p w:rsidR="00811F69" w:rsidRDefault="00811F69" w:rsidP="00811F69">
      <w:r>
        <w:t>(подпись участника Конкурса/руководителя авторского коллектива)</w:t>
      </w:r>
    </w:p>
    <w:p w:rsidR="00811F69" w:rsidRDefault="00811F69" w:rsidP="00811F69"/>
    <w:p w:rsidR="00811F69" w:rsidRDefault="00811F69" w:rsidP="00811F69">
      <w:r>
        <w:t xml:space="preserve"> </w:t>
      </w:r>
    </w:p>
    <w:p w:rsidR="00811F69" w:rsidRDefault="00811F69" w:rsidP="00811F69"/>
    <w:p w:rsidR="007F3613" w:rsidRDefault="00811F69" w:rsidP="00811F69">
      <w:r>
        <w:t>"__" ______________ 2019 года</w:t>
      </w:r>
    </w:p>
    <w:sectPr w:rsidR="007F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37"/>
    <w:rsid w:val="00022BFD"/>
    <w:rsid w:val="000379DA"/>
    <w:rsid w:val="00041AE7"/>
    <w:rsid w:val="00045A65"/>
    <w:rsid w:val="00045DFA"/>
    <w:rsid w:val="00054F92"/>
    <w:rsid w:val="00062B6C"/>
    <w:rsid w:val="00064BCD"/>
    <w:rsid w:val="00066BC1"/>
    <w:rsid w:val="00072667"/>
    <w:rsid w:val="00075B96"/>
    <w:rsid w:val="0008012C"/>
    <w:rsid w:val="00080730"/>
    <w:rsid w:val="00081DE6"/>
    <w:rsid w:val="00083371"/>
    <w:rsid w:val="000A08D1"/>
    <w:rsid w:val="000A7725"/>
    <w:rsid w:val="000B5AA5"/>
    <w:rsid w:val="000C3340"/>
    <w:rsid w:val="000C40CB"/>
    <w:rsid w:val="000E409F"/>
    <w:rsid w:val="000E40E6"/>
    <w:rsid w:val="000E7179"/>
    <w:rsid w:val="000E7D60"/>
    <w:rsid w:val="000F0696"/>
    <w:rsid w:val="001050BF"/>
    <w:rsid w:val="001162D2"/>
    <w:rsid w:val="001210E3"/>
    <w:rsid w:val="00126C03"/>
    <w:rsid w:val="001371EF"/>
    <w:rsid w:val="00145B67"/>
    <w:rsid w:val="00154981"/>
    <w:rsid w:val="0016274C"/>
    <w:rsid w:val="00165CC8"/>
    <w:rsid w:val="00175476"/>
    <w:rsid w:val="0017649D"/>
    <w:rsid w:val="001828EB"/>
    <w:rsid w:val="00183D0C"/>
    <w:rsid w:val="0019408A"/>
    <w:rsid w:val="00197355"/>
    <w:rsid w:val="001A74F1"/>
    <w:rsid w:val="001B2C85"/>
    <w:rsid w:val="001C51A4"/>
    <w:rsid w:val="001D12F5"/>
    <w:rsid w:val="001D41C5"/>
    <w:rsid w:val="001E46AF"/>
    <w:rsid w:val="001E76D5"/>
    <w:rsid w:val="001F711F"/>
    <w:rsid w:val="002041B0"/>
    <w:rsid w:val="00213CCA"/>
    <w:rsid w:val="00215049"/>
    <w:rsid w:val="00220B1C"/>
    <w:rsid w:val="00226E20"/>
    <w:rsid w:val="00234EC2"/>
    <w:rsid w:val="00236C54"/>
    <w:rsid w:val="002444E2"/>
    <w:rsid w:val="00251E3E"/>
    <w:rsid w:val="0025304F"/>
    <w:rsid w:val="0026087F"/>
    <w:rsid w:val="00271F46"/>
    <w:rsid w:val="00286E00"/>
    <w:rsid w:val="00296B0D"/>
    <w:rsid w:val="002971DD"/>
    <w:rsid w:val="002A3E4C"/>
    <w:rsid w:val="002A5259"/>
    <w:rsid w:val="002A7FFB"/>
    <w:rsid w:val="002C2119"/>
    <w:rsid w:val="002D0FE4"/>
    <w:rsid w:val="002E72D7"/>
    <w:rsid w:val="002F12EB"/>
    <w:rsid w:val="002F1478"/>
    <w:rsid w:val="003034AE"/>
    <w:rsid w:val="003203E3"/>
    <w:rsid w:val="003238B6"/>
    <w:rsid w:val="0033431D"/>
    <w:rsid w:val="003535D3"/>
    <w:rsid w:val="00356969"/>
    <w:rsid w:val="003830F0"/>
    <w:rsid w:val="0039111A"/>
    <w:rsid w:val="00391A20"/>
    <w:rsid w:val="003A0514"/>
    <w:rsid w:val="003B3CE5"/>
    <w:rsid w:val="003B404E"/>
    <w:rsid w:val="003C598B"/>
    <w:rsid w:val="003D2FA4"/>
    <w:rsid w:val="003F629D"/>
    <w:rsid w:val="003F6E0E"/>
    <w:rsid w:val="003F6FBE"/>
    <w:rsid w:val="00410CA7"/>
    <w:rsid w:val="00443E11"/>
    <w:rsid w:val="0044774E"/>
    <w:rsid w:val="00453C27"/>
    <w:rsid w:val="004557A9"/>
    <w:rsid w:val="00462300"/>
    <w:rsid w:val="004672B8"/>
    <w:rsid w:val="00472178"/>
    <w:rsid w:val="00477467"/>
    <w:rsid w:val="0048697E"/>
    <w:rsid w:val="00486983"/>
    <w:rsid w:val="00486FCC"/>
    <w:rsid w:val="00496B8F"/>
    <w:rsid w:val="004A5D4D"/>
    <w:rsid w:val="004B0550"/>
    <w:rsid w:val="004B78A1"/>
    <w:rsid w:val="004C7639"/>
    <w:rsid w:val="004D2520"/>
    <w:rsid w:val="004E14FA"/>
    <w:rsid w:val="004E67CC"/>
    <w:rsid w:val="00501148"/>
    <w:rsid w:val="005045C7"/>
    <w:rsid w:val="0050697D"/>
    <w:rsid w:val="00520430"/>
    <w:rsid w:val="005246BA"/>
    <w:rsid w:val="00527BDE"/>
    <w:rsid w:val="0053299B"/>
    <w:rsid w:val="00546DEC"/>
    <w:rsid w:val="0056049C"/>
    <w:rsid w:val="0056322E"/>
    <w:rsid w:val="005728E6"/>
    <w:rsid w:val="00575395"/>
    <w:rsid w:val="00587300"/>
    <w:rsid w:val="0059395E"/>
    <w:rsid w:val="0059525C"/>
    <w:rsid w:val="005B5F7A"/>
    <w:rsid w:val="005D696F"/>
    <w:rsid w:val="005E35B1"/>
    <w:rsid w:val="005E7B89"/>
    <w:rsid w:val="005F1EB2"/>
    <w:rsid w:val="005F40FC"/>
    <w:rsid w:val="006105B3"/>
    <w:rsid w:val="00612975"/>
    <w:rsid w:val="00632016"/>
    <w:rsid w:val="00633E11"/>
    <w:rsid w:val="00647F22"/>
    <w:rsid w:val="00657AB7"/>
    <w:rsid w:val="00672221"/>
    <w:rsid w:val="00690D07"/>
    <w:rsid w:val="006C6FD3"/>
    <w:rsid w:val="006F2EFB"/>
    <w:rsid w:val="0070194B"/>
    <w:rsid w:val="00702D2C"/>
    <w:rsid w:val="00731645"/>
    <w:rsid w:val="00733284"/>
    <w:rsid w:val="0073632F"/>
    <w:rsid w:val="00742AC9"/>
    <w:rsid w:val="00743A4F"/>
    <w:rsid w:val="007535DF"/>
    <w:rsid w:val="00763753"/>
    <w:rsid w:val="00766294"/>
    <w:rsid w:val="00773DBC"/>
    <w:rsid w:val="00776A95"/>
    <w:rsid w:val="0078704B"/>
    <w:rsid w:val="00793185"/>
    <w:rsid w:val="007B751E"/>
    <w:rsid w:val="007D065A"/>
    <w:rsid w:val="007D1645"/>
    <w:rsid w:val="007E3CF8"/>
    <w:rsid w:val="007E56B9"/>
    <w:rsid w:val="007F3613"/>
    <w:rsid w:val="00811F69"/>
    <w:rsid w:val="00812A62"/>
    <w:rsid w:val="0081329E"/>
    <w:rsid w:val="00822350"/>
    <w:rsid w:val="00840B34"/>
    <w:rsid w:val="00862C09"/>
    <w:rsid w:val="00874544"/>
    <w:rsid w:val="0088191B"/>
    <w:rsid w:val="008B07EF"/>
    <w:rsid w:val="008B1C6D"/>
    <w:rsid w:val="008B1D48"/>
    <w:rsid w:val="008B4ECA"/>
    <w:rsid w:val="008B5948"/>
    <w:rsid w:val="008C420D"/>
    <w:rsid w:val="008D1EE4"/>
    <w:rsid w:val="008E2444"/>
    <w:rsid w:val="008F062E"/>
    <w:rsid w:val="008F1B87"/>
    <w:rsid w:val="008F46E6"/>
    <w:rsid w:val="00902621"/>
    <w:rsid w:val="009114BE"/>
    <w:rsid w:val="00913BFA"/>
    <w:rsid w:val="009173BE"/>
    <w:rsid w:val="0092501C"/>
    <w:rsid w:val="00926826"/>
    <w:rsid w:val="00926DA8"/>
    <w:rsid w:val="009424DA"/>
    <w:rsid w:val="009526CE"/>
    <w:rsid w:val="009625CB"/>
    <w:rsid w:val="0099107B"/>
    <w:rsid w:val="009A02DA"/>
    <w:rsid w:val="009A10C6"/>
    <w:rsid w:val="009D0ACD"/>
    <w:rsid w:val="009D58FE"/>
    <w:rsid w:val="009E1492"/>
    <w:rsid w:val="009F1A0E"/>
    <w:rsid w:val="009F71B1"/>
    <w:rsid w:val="00A007EC"/>
    <w:rsid w:val="00A06752"/>
    <w:rsid w:val="00A11D1A"/>
    <w:rsid w:val="00A22E0B"/>
    <w:rsid w:val="00A23578"/>
    <w:rsid w:val="00A24FAC"/>
    <w:rsid w:val="00A25F94"/>
    <w:rsid w:val="00A277CE"/>
    <w:rsid w:val="00A32352"/>
    <w:rsid w:val="00A32459"/>
    <w:rsid w:val="00A3743A"/>
    <w:rsid w:val="00A43E6E"/>
    <w:rsid w:val="00A505E6"/>
    <w:rsid w:val="00A57B91"/>
    <w:rsid w:val="00A57EB5"/>
    <w:rsid w:val="00A63F30"/>
    <w:rsid w:val="00A64008"/>
    <w:rsid w:val="00A665B9"/>
    <w:rsid w:val="00A94230"/>
    <w:rsid w:val="00A97C42"/>
    <w:rsid w:val="00AA2112"/>
    <w:rsid w:val="00AA61B8"/>
    <w:rsid w:val="00AB122E"/>
    <w:rsid w:val="00AD2627"/>
    <w:rsid w:val="00AE7553"/>
    <w:rsid w:val="00B0412E"/>
    <w:rsid w:val="00B115EF"/>
    <w:rsid w:val="00B172C6"/>
    <w:rsid w:val="00B457DF"/>
    <w:rsid w:val="00B53AA7"/>
    <w:rsid w:val="00B73FAE"/>
    <w:rsid w:val="00B75C2D"/>
    <w:rsid w:val="00B90C16"/>
    <w:rsid w:val="00BA256B"/>
    <w:rsid w:val="00BB262B"/>
    <w:rsid w:val="00BB37BA"/>
    <w:rsid w:val="00BC64B6"/>
    <w:rsid w:val="00BD703C"/>
    <w:rsid w:val="00BE07D2"/>
    <w:rsid w:val="00C022BF"/>
    <w:rsid w:val="00C118C7"/>
    <w:rsid w:val="00C17F95"/>
    <w:rsid w:val="00C206DF"/>
    <w:rsid w:val="00C20AC1"/>
    <w:rsid w:val="00C221B9"/>
    <w:rsid w:val="00C22ED1"/>
    <w:rsid w:val="00C22FE7"/>
    <w:rsid w:val="00C26927"/>
    <w:rsid w:val="00C3183F"/>
    <w:rsid w:val="00C350FC"/>
    <w:rsid w:val="00C40887"/>
    <w:rsid w:val="00C45A63"/>
    <w:rsid w:val="00C475E2"/>
    <w:rsid w:val="00C55C64"/>
    <w:rsid w:val="00C70F94"/>
    <w:rsid w:val="00C73E76"/>
    <w:rsid w:val="00C84D54"/>
    <w:rsid w:val="00C955B6"/>
    <w:rsid w:val="00CB63E2"/>
    <w:rsid w:val="00CC11F1"/>
    <w:rsid w:val="00CD0513"/>
    <w:rsid w:val="00CE4E69"/>
    <w:rsid w:val="00CE6FC6"/>
    <w:rsid w:val="00CF04D9"/>
    <w:rsid w:val="00CF4A9E"/>
    <w:rsid w:val="00CF610D"/>
    <w:rsid w:val="00D01561"/>
    <w:rsid w:val="00D066E1"/>
    <w:rsid w:val="00D10117"/>
    <w:rsid w:val="00D15BDE"/>
    <w:rsid w:val="00D24D80"/>
    <w:rsid w:val="00D30C0D"/>
    <w:rsid w:val="00D329D2"/>
    <w:rsid w:val="00D42AD2"/>
    <w:rsid w:val="00D43E4D"/>
    <w:rsid w:val="00D455DA"/>
    <w:rsid w:val="00D508DF"/>
    <w:rsid w:val="00D5224D"/>
    <w:rsid w:val="00D75B37"/>
    <w:rsid w:val="00D87094"/>
    <w:rsid w:val="00D92B37"/>
    <w:rsid w:val="00D96C1B"/>
    <w:rsid w:val="00D97DF4"/>
    <w:rsid w:val="00DA1F8C"/>
    <w:rsid w:val="00DA4CD2"/>
    <w:rsid w:val="00DB377F"/>
    <w:rsid w:val="00DD2C6C"/>
    <w:rsid w:val="00DD43FB"/>
    <w:rsid w:val="00DE1952"/>
    <w:rsid w:val="00DE6B8F"/>
    <w:rsid w:val="00DF1CCC"/>
    <w:rsid w:val="00E05739"/>
    <w:rsid w:val="00E26A3D"/>
    <w:rsid w:val="00E31621"/>
    <w:rsid w:val="00E5470D"/>
    <w:rsid w:val="00E80FF5"/>
    <w:rsid w:val="00E93C03"/>
    <w:rsid w:val="00EA4723"/>
    <w:rsid w:val="00EA550D"/>
    <w:rsid w:val="00EB3D34"/>
    <w:rsid w:val="00EC777A"/>
    <w:rsid w:val="00ED4BBD"/>
    <w:rsid w:val="00F2337E"/>
    <w:rsid w:val="00F26A18"/>
    <w:rsid w:val="00F479C1"/>
    <w:rsid w:val="00F51A5B"/>
    <w:rsid w:val="00F63B2B"/>
    <w:rsid w:val="00F65A65"/>
    <w:rsid w:val="00F71AA9"/>
    <w:rsid w:val="00F73A4F"/>
    <w:rsid w:val="00F874F4"/>
    <w:rsid w:val="00F92E36"/>
    <w:rsid w:val="00F93498"/>
    <w:rsid w:val="00FA279F"/>
    <w:rsid w:val="00FA3801"/>
    <w:rsid w:val="00FB1C78"/>
    <w:rsid w:val="00FB261B"/>
    <w:rsid w:val="00FC2531"/>
    <w:rsid w:val="00FD1FFA"/>
    <w:rsid w:val="00FD24DE"/>
    <w:rsid w:val="00FD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mailrucssattributepostfix">
    <w:name w:val="msonospacing_mailru_css_attribute_postfix"/>
    <w:basedOn w:val="a"/>
    <w:rsid w:val="00D9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92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mailrucssattributepostfix">
    <w:name w:val="msonospacing_mailru_css_attribute_postfix"/>
    <w:basedOn w:val="a"/>
    <w:rsid w:val="00D9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92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Дименко Витальевна</dc:creator>
  <cp:lastModifiedBy>Ptah</cp:lastModifiedBy>
  <cp:revision>2</cp:revision>
  <dcterms:created xsi:type="dcterms:W3CDTF">2019-05-13T04:50:00Z</dcterms:created>
  <dcterms:modified xsi:type="dcterms:W3CDTF">2019-05-15T10:12:00Z</dcterms:modified>
</cp:coreProperties>
</file>